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bookmarkStart w:id="3" w:name="_Hlk37167059"/>
                                  <w:p w14:paraId="77A46D25" w14:textId="0526C2F2" w:rsidR="00094B57" w:rsidRDefault="00767D0C">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41ACD29C">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009C6C9A"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10</w:t>
                                                            </w:r>
                                                            <w:r>
                                                              <w:rPr>
                                                                <w:rFonts w:asciiTheme="minorHAnsi" w:cstheme="minorBidi"/>
                                                                <w:b/>
                                                                <w:bCs/>
                                                                <w:color w:val="365F91" w:themeColor="accent1" w:themeShade="BF"/>
                                                                <w:kern w:val="24"/>
                                                              </w:rPr>
                                                              <w:t>, 2020</w:t>
                                                            </w:r>
                                                          </w:p>
                                                        </w:txbxContent>
                                                      </wps:txbx>
                                                      <wps:bodyPr wrap="none" rtlCol="0">
                                                        <a:spAutoFit/>
                                                      </wps:bodyPr>
                                                    </wps:wsp>
                                                  </wpg:wgp>
                                                </a:graphicData>
                                              </a:graphic>
                                            </wp:anchor>
                                          </w:drawing>
                                        </mc:Choice>
                                        <mc:Fallback>
                                          <w:pict>
                                            <v:group w14:anchorId="5E2FB9F6" id="Group 12" o:spid="_x0000_s1026" href="https://www.tagmaindia.org/component/content/article.html?id=259&amp;Itemid=466" style="position:absolute;left:0;text-align:left;margin-left:-26.75pt;margin-top:22.55pt;width:374.75pt;height:84.5pt;z-index:251659264"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009C6C9A"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10</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26"/>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26"/>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26"/>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7D673F09" w14:textId="5CE12CC8" w:rsidR="00276262" w:rsidRPr="000D495B" w:rsidRDefault="00276262" w:rsidP="00DD095C">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w:t>
                                          </w:r>
                                          <w:r w:rsidR="00E5310F">
                                            <w:rPr>
                                              <w:rFonts w:ascii="Source Sans Pro" w:hAnsi="Source Sans Pro" w:cs="Arial"/>
                                              <w:b/>
                                              <w:bCs/>
                                              <w:color w:val="365F91" w:themeColor="accent1" w:themeShade="BF"/>
                                              <w:sz w:val="32"/>
                                              <w:szCs w:val="32"/>
                                              <w:u w:val="single"/>
                                            </w:rPr>
                                            <w:t>ndustry Update</w:t>
                                          </w:r>
                                        </w:p>
                                        <w:p w14:paraId="0BF53C2D" w14:textId="77777777" w:rsidR="000735A9" w:rsidRPr="000735A9" w:rsidRDefault="000735A9" w:rsidP="000735A9">
                                          <w:pPr>
                                            <w:rPr>
                                              <w:rStyle w:val="Emphasis"/>
                                              <w:b/>
                                              <w:bCs/>
                                              <w:sz w:val="24"/>
                                              <w:szCs w:val="24"/>
                                            </w:rPr>
                                          </w:pPr>
                                          <w:r w:rsidRPr="000735A9">
                                            <w:rPr>
                                              <w:rStyle w:val="Emphasis"/>
                                              <w:b/>
                                              <w:bCs/>
                                              <w:sz w:val="24"/>
                                              <w:szCs w:val="24"/>
                                            </w:rPr>
                                            <w:t xml:space="preserve">CSIR – Central  Electrochemical  Research  Institute  (CSIR - CECRI)  working  with  Industry  to  Scale  up  Personal  Protective  Equipment  Digital  training  to  make  face  masks  by interested rural women </w:t>
                                          </w:r>
                                        </w:p>
                                        <w:p w14:paraId="470DCADE" w14:textId="77777777" w:rsidR="008C2B4A" w:rsidRDefault="008C2B4A" w:rsidP="000735A9">
                                          <w:pPr>
                                            <w:pStyle w:val="Subtitle"/>
                                            <w:jc w:val="both"/>
                                            <w:rPr>
                                              <w:shd w:val="clear" w:color="auto" w:fill="FFFFFF"/>
                                            </w:rPr>
                                          </w:pPr>
                                        </w:p>
                                        <w:p w14:paraId="68A0C58A" w14:textId="077FA5F1" w:rsidR="006F469F" w:rsidRPr="000D495B" w:rsidRDefault="000735A9" w:rsidP="000735A9">
                                          <w:pPr>
                                            <w:pStyle w:val="Subtitle"/>
                                            <w:jc w:val="both"/>
                                            <w:rPr>
                                              <w:rFonts w:ascii="Arial" w:hAnsi="Arial" w:cs="Arial"/>
                                              <w:sz w:val="23"/>
                                              <w:szCs w:val="23"/>
                                            </w:rPr>
                                          </w:pPr>
                                          <w:r w:rsidRPr="00C12BD3">
                                            <w:rPr>
                                              <w:shd w:val="clear" w:color="auto" w:fill="FFFFFF"/>
                                            </w:rPr>
                                            <w:t>Under  the  present  COVID</w:t>
                                          </w:r>
                                          <w:r>
                                            <w:rPr>
                                              <w:shd w:val="clear" w:color="auto" w:fill="FFFFFF"/>
                                            </w:rPr>
                                            <w:t xml:space="preserve"> </w:t>
                                          </w:r>
                                          <w:r w:rsidRPr="00C12BD3">
                                            <w:rPr>
                                              <w:shd w:val="clear" w:color="auto" w:fill="FFFFFF"/>
                                            </w:rPr>
                                            <w:t>-</w:t>
                                          </w:r>
                                          <w:r>
                                            <w:rPr>
                                              <w:shd w:val="clear" w:color="auto" w:fill="FFFFFF"/>
                                            </w:rPr>
                                            <w:t xml:space="preserve"> </w:t>
                                          </w:r>
                                          <w:r w:rsidRPr="00C12BD3">
                                            <w:rPr>
                                              <w:shd w:val="clear" w:color="auto" w:fill="FFFFFF"/>
                                            </w:rPr>
                                            <w:t xml:space="preserve">19  pandemic  situation,  in  line  with  CSIR’s </w:t>
                                          </w:r>
                                          <w:r>
                                            <w:rPr>
                                              <w:shd w:val="clear" w:color="auto" w:fill="FFFFFF"/>
                                            </w:rPr>
                                            <w:t xml:space="preserve"> </w:t>
                                          </w:r>
                                          <w:r w:rsidRPr="00C12BD3">
                                            <w:rPr>
                                              <w:shd w:val="clear" w:color="auto" w:fill="FFFFFF"/>
                                            </w:rPr>
                                            <w:t>special  efforts,  its constituent  lab  CSIRCECRI  (Central  Electrochemical  Research  Institute)  at  Karaikudi,  Tamil Nadu, has come out with helping hands to reach out to the society through scientific service in mitigating  COVID</w:t>
                                          </w:r>
                                          <w:r>
                                            <w:rPr>
                                              <w:shd w:val="clear" w:color="auto" w:fill="FFFFFF"/>
                                            </w:rPr>
                                            <w:t xml:space="preserve"> </w:t>
                                          </w:r>
                                          <w:r w:rsidRPr="00C12BD3">
                                            <w:rPr>
                                              <w:shd w:val="clear" w:color="auto" w:fill="FFFFFF"/>
                                            </w:rPr>
                                            <w:t>-</w:t>
                                          </w:r>
                                          <w:r>
                                            <w:rPr>
                                              <w:shd w:val="clear" w:color="auto" w:fill="FFFFFF"/>
                                            </w:rPr>
                                            <w:t xml:space="preserve"> </w:t>
                                          </w:r>
                                          <w:r w:rsidRPr="00C12BD3">
                                            <w:rPr>
                                              <w:shd w:val="clear" w:color="auto" w:fill="FFFFFF"/>
                                            </w:rPr>
                                            <w:t>19.  In  the  current  situation,  Sanitizers,  Hospital  assisting  Devices  and Personal  Protective  Equipment  (PPE)  are  essential.  In  that  direction  CSIR-CECRI  prepared series   of   lab   made   PPEs   that   include   Hand   sanitizer   solutions,   as   per   the   WHO recommendations.  These solutions were packed in containers, printed for instructions to use and distributed to the needy organizations at free of cost.</w:t>
                                          </w:r>
                                          <w:r>
                                            <w:rPr>
                                              <w:shd w:val="clear" w:color="auto" w:fill="FFFFFF"/>
                                            </w:rPr>
                                            <w:t xml:space="preserve"> </w:t>
                                          </w:r>
                                          <w:hyperlink r:id="rId10" w:history="1">
                                            <w:r w:rsidR="000D59EB" w:rsidRPr="000735A9">
                                              <w:rPr>
                                                <w:rStyle w:val="Hyperlink"/>
                                                <w:rFonts w:ascii="Arial" w:hAnsi="Arial" w:cs="Arial"/>
                                                <w:sz w:val="21"/>
                                                <w:szCs w:val="21"/>
                                              </w:rPr>
                                              <w:t>Read more</w:t>
                                            </w:r>
                                          </w:hyperlink>
                                        </w:p>
                                        <w:p w14:paraId="44089940" w14:textId="27603080" w:rsidR="000735A9" w:rsidRPr="000735A9" w:rsidRDefault="000735A9" w:rsidP="00E5310F">
                                          <w:pPr>
                                            <w:pStyle w:val="NormalWeb"/>
                                            <w:spacing w:before="0" w:beforeAutospacing="0" w:after="0" w:afterAutospacing="0"/>
                                            <w:jc w:val="both"/>
                                            <w:rPr>
                                              <w:rStyle w:val="Emphasis"/>
                                              <w:b/>
                                              <w:bCs/>
                                              <w:sz w:val="24"/>
                                              <w:szCs w:val="24"/>
                                            </w:rPr>
                                          </w:pPr>
                                          <w:r w:rsidRPr="000735A9">
                                            <w:rPr>
                                              <w:rStyle w:val="Emphasis"/>
                                              <w:b/>
                                              <w:bCs/>
                                              <w:sz w:val="24"/>
                                              <w:szCs w:val="24"/>
                                            </w:rPr>
                                            <w:t>Shri  Piyush  Goyal  calls  upon  the  Exporters  to  think  big  and  be  ready  for  harnessing the potential in the post -</w:t>
                                          </w:r>
                                          <w:proofErr w:type="spellStart"/>
                                          <w:r w:rsidRPr="000735A9">
                                            <w:rPr>
                                              <w:rStyle w:val="Emphasis"/>
                                              <w:b/>
                                              <w:bCs/>
                                              <w:sz w:val="24"/>
                                              <w:szCs w:val="24"/>
                                            </w:rPr>
                                            <w:t>Covid</w:t>
                                          </w:r>
                                          <w:proofErr w:type="spellEnd"/>
                                          <w:r w:rsidRPr="000735A9">
                                            <w:rPr>
                                              <w:rStyle w:val="Emphasis"/>
                                              <w:b/>
                                              <w:bCs/>
                                              <w:sz w:val="24"/>
                                              <w:szCs w:val="24"/>
                                            </w:rPr>
                                            <w:t xml:space="preserve"> era; Says that we are globally responsible citizens</w:t>
                                          </w:r>
                                        </w:p>
                                        <w:p w14:paraId="06E24D7D" w14:textId="77777777" w:rsidR="008C2B4A" w:rsidRDefault="008C2B4A" w:rsidP="000735A9">
                                          <w:pPr>
                                            <w:pStyle w:val="Subtitle"/>
                                            <w:jc w:val="both"/>
                                            <w:rPr>
                                              <w:rStyle w:val="Emphasis"/>
                                              <w:i w:val="0"/>
                                              <w:iCs w:val="0"/>
                                            </w:rPr>
                                          </w:pPr>
                                        </w:p>
                                        <w:p w14:paraId="5FEE93F4" w14:textId="24B6763A" w:rsidR="006F469F" w:rsidRPr="000D495B" w:rsidRDefault="000735A9" w:rsidP="000735A9">
                                          <w:pPr>
                                            <w:pStyle w:val="Subtitle"/>
                                            <w:jc w:val="both"/>
                                            <w:rPr>
                                              <w:rFonts w:ascii="Arial" w:hAnsi="Arial" w:cs="Arial"/>
                                              <w:sz w:val="23"/>
                                              <w:szCs w:val="23"/>
                                            </w:rPr>
                                          </w:pPr>
                                          <w:r w:rsidRPr="008C2B4A">
                                            <w:rPr>
                                              <w:rStyle w:val="Emphasis"/>
                                              <w:i w:val="0"/>
                                              <w:iCs w:val="0"/>
                                            </w:rPr>
                                            <w:t xml:space="preserve">Ministry  of  Commerce  and  Industry  today  held  interaction,  through  Video  conferencing,  with various  Export  Promotion  Councils  of  the  country  to  assess  the  ground  situation  and problems being faced by them in the wake of Covid-19 and subsequent lockdown. This was the  third  such  meeting  since  the  lockdown  in  the  country.  Union  Commerce  and  Industry  &amp; Railways Minister Shri Piyush Goyal, </w:t>
                                          </w:r>
                                          <w:proofErr w:type="spellStart"/>
                                          <w:r w:rsidRPr="008C2B4A">
                                            <w:rPr>
                                              <w:rStyle w:val="Emphasis"/>
                                              <w:i w:val="0"/>
                                              <w:iCs w:val="0"/>
                                            </w:rPr>
                                            <w:t>MoS</w:t>
                                          </w:r>
                                          <w:proofErr w:type="spellEnd"/>
                                          <w:r w:rsidRPr="008C2B4A">
                                            <w:rPr>
                                              <w:rStyle w:val="Emphasis"/>
                                              <w:i w:val="0"/>
                                              <w:iCs w:val="0"/>
                                            </w:rPr>
                                            <w:t xml:space="preserve"> Shri Hardeep Singh </w:t>
                                          </w:r>
                                          <w:proofErr w:type="spellStart"/>
                                          <w:r w:rsidRPr="008C2B4A">
                                            <w:rPr>
                                              <w:rStyle w:val="Emphasis"/>
                                              <w:i w:val="0"/>
                                              <w:iCs w:val="0"/>
                                            </w:rPr>
                                            <w:t>Puri</w:t>
                                          </w:r>
                                          <w:proofErr w:type="spellEnd"/>
                                          <w:r w:rsidRPr="008C2B4A">
                                            <w:rPr>
                                              <w:rStyle w:val="Emphasis"/>
                                              <w:i w:val="0"/>
                                              <w:iCs w:val="0"/>
                                            </w:rPr>
                                            <w:t>, Commerce Secretary Dr Anup Wadhawan, DGFT and other officers of the Department of Commerce were present in the meeting. Calling upon the exporters to think big, and be ready to harness the opportunity in  the  post -</w:t>
                                          </w:r>
                                          <w:proofErr w:type="spellStart"/>
                                          <w:r w:rsidRPr="008C2B4A">
                                            <w:rPr>
                                              <w:rStyle w:val="Emphasis"/>
                                              <w:i w:val="0"/>
                                              <w:iCs w:val="0"/>
                                            </w:rPr>
                                            <w:t>Covid</w:t>
                                          </w:r>
                                          <w:proofErr w:type="spellEnd"/>
                                          <w:r w:rsidRPr="008C2B4A">
                                            <w:rPr>
                                              <w:rStyle w:val="Emphasis"/>
                                              <w:i w:val="0"/>
                                              <w:iCs w:val="0"/>
                                            </w:rPr>
                                            <w:t xml:space="preserve">  era,  Shri  Goyal  said  that  if we  improve  our  quality,  build  capacity,  bring in economies of  scale,  improve  price  competitiveness,  then  we  can  grow  and  harness  the potential in post -</w:t>
                                          </w:r>
                                          <w:proofErr w:type="spellStart"/>
                                          <w:r w:rsidRPr="008C2B4A">
                                            <w:rPr>
                                              <w:rStyle w:val="Emphasis"/>
                                              <w:i w:val="0"/>
                                              <w:iCs w:val="0"/>
                                            </w:rPr>
                                            <w:t>Covid</w:t>
                                          </w:r>
                                          <w:proofErr w:type="spellEnd"/>
                                          <w:r w:rsidRPr="008C2B4A">
                                            <w:rPr>
                                              <w:rStyle w:val="Emphasis"/>
                                              <w:i w:val="0"/>
                                              <w:iCs w:val="0"/>
                                            </w:rPr>
                                            <w:t xml:space="preserve"> world</w:t>
                                          </w:r>
                                          <w:r w:rsidRPr="000735A9">
                                            <w:rPr>
                                              <w:rStyle w:val="Emphasis"/>
                                              <w:i w:val="0"/>
                                              <w:iCs w:val="0"/>
                                              <w:sz w:val="24"/>
                                              <w:szCs w:val="24"/>
                                            </w:rPr>
                                            <w:t>.</w:t>
                                          </w:r>
                                          <w:r>
                                            <w:rPr>
                                              <w:rStyle w:val="Emphasis"/>
                                              <w:i w:val="0"/>
                                              <w:iCs w:val="0"/>
                                              <w:sz w:val="24"/>
                                              <w:szCs w:val="24"/>
                                            </w:rPr>
                                            <w:t xml:space="preserve"> </w:t>
                                          </w:r>
                                          <w:hyperlink r:id="rId11" w:history="1">
                                            <w:r w:rsidR="000D59EB" w:rsidRPr="006B50AB">
                                              <w:rPr>
                                                <w:rStyle w:val="Hyperlink"/>
                                                <w:rFonts w:ascii="Arial" w:hAnsi="Arial" w:cs="Arial"/>
                                                <w:sz w:val="21"/>
                                                <w:szCs w:val="21"/>
                                              </w:rPr>
                                              <w:t>Read More</w:t>
                                            </w:r>
                                          </w:hyperlink>
                                        </w:p>
                                        <w:p w14:paraId="4F944F1D" w14:textId="77777777" w:rsidR="00DF0D3C" w:rsidRDefault="00DF0D3C" w:rsidP="00DF0D3C">
                                          <w:pPr>
                                            <w:pStyle w:val="NormalWeb"/>
                                            <w:spacing w:before="0" w:beforeAutospacing="0" w:after="0" w:afterAutospacing="0" w:line="270" w:lineRule="atLeast"/>
                                            <w:jc w:val="both"/>
                                            <w:rPr>
                                              <w:b/>
                                              <w:bCs/>
                                              <w:sz w:val="23"/>
                                              <w:szCs w:val="23"/>
                                            </w:rPr>
                                          </w:pPr>
                                        </w:p>
                                        <w:p w14:paraId="6403D353" w14:textId="7063496C" w:rsidR="008C2B4A" w:rsidRPr="008C2B4A" w:rsidRDefault="008C2B4A" w:rsidP="000D495B">
                                          <w:pPr>
                                            <w:pStyle w:val="NormalWeb"/>
                                            <w:spacing w:before="0" w:beforeAutospacing="0" w:after="0" w:afterAutospacing="0" w:line="270" w:lineRule="atLeast"/>
                                            <w:jc w:val="both"/>
                                            <w:rPr>
                                              <w:rStyle w:val="Emphasis"/>
                                              <w:sz w:val="24"/>
                                              <w:szCs w:val="24"/>
                                            </w:rPr>
                                          </w:pPr>
                                          <w:r w:rsidRPr="008C2B4A">
                                            <w:rPr>
                                              <w:rStyle w:val="Emphasis"/>
                                              <w:b/>
                                              <w:bCs/>
                                              <w:sz w:val="24"/>
                                              <w:szCs w:val="24"/>
                                            </w:rPr>
                                            <w:t xml:space="preserve">Indian Railways introduces 109 Time tabled parcel trains over 58 routes to connect all the important </w:t>
                                          </w:r>
                                          <w:proofErr w:type="spellStart"/>
                                          <w:r w:rsidRPr="008C2B4A">
                                            <w:rPr>
                                              <w:rStyle w:val="Emphasis"/>
                                              <w:b/>
                                              <w:bCs/>
                                              <w:sz w:val="24"/>
                                              <w:szCs w:val="24"/>
                                            </w:rPr>
                                            <w:t>centers</w:t>
                                          </w:r>
                                          <w:proofErr w:type="spellEnd"/>
                                        </w:p>
                                        <w:p w14:paraId="0F388CD6" w14:textId="77777777" w:rsidR="008C2B4A" w:rsidRDefault="008C2B4A" w:rsidP="008C2B4A">
                                          <w:pPr>
                                            <w:pStyle w:val="Subtitle"/>
                                            <w:jc w:val="both"/>
                                            <w:rPr>
                                              <w:rStyle w:val="Emphasis"/>
                                              <w:i w:val="0"/>
                                              <w:iCs w:val="0"/>
                                            </w:rPr>
                                          </w:pPr>
                                        </w:p>
                                        <w:p w14:paraId="7C08860B" w14:textId="4B766BE7" w:rsidR="008C2B4A" w:rsidRPr="008C2B4A" w:rsidRDefault="008C2B4A" w:rsidP="008C2B4A">
                                          <w:pPr>
                                            <w:pStyle w:val="Subtitle"/>
                                            <w:jc w:val="both"/>
                                            <w:rPr>
                                              <w:rStyle w:val="Emphasis"/>
                                              <w:i w:val="0"/>
                                              <w:iCs w:val="0"/>
                                            </w:rPr>
                                          </w:pPr>
                                          <w:r w:rsidRPr="008C2B4A">
                                            <w:rPr>
                                              <w:rStyle w:val="Emphasis"/>
                                              <w:i w:val="0"/>
                                              <w:iCs w:val="0"/>
                                            </w:rPr>
                                            <w:t xml:space="preserve">In a major boost to the supply chain across the country, Indian Railways has introduced unhindered services of Time tabled Parcel Trains for nationwide transportation of essential commodities and other goods. This is expected to boost the availability of vital goods required for ordinary citizens, industry and agriculture. </w:t>
                                          </w:r>
                                          <w:r w:rsidRPr="008C2B4A">
                                            <w:rPr>
                                              <w:rStyle w:val="Emphasis"/>
                                              <w:i w:val="0"/>
                                              <w:iCs w:val="0"/>
                                            </w:rPr>
                                            <w:lastRenderedPageBreak/>
                                            <w:t>Approximately, 58 routes (109 trains) for Parcel Special Trains have been notified since the start of the lock-down. Till 5th April 2020, 27 routes were notified, out of which 17 routes were regular scheduled services, while the remaining were for single trip only. Subsequently, 40 new routes have been identified and notified (and frequency of some of the previous routes has been increased). With this almost all the important cities of India will get connected for transportation of vital goods at a fast speed. It may be noted that these services are expected to be further scaled up.</w:t>
                                          </w:r>
                                          <w:r>
                                            <w:rPr>
                                              <w:rStyle w:val="Emphasis"/>
                                              <w:i w:val="0"/>
                                              <w:iCs w:val="0"/>
                                            </w:rPr>
                                            <w:t xml:space="preserve"> </w:t>
                                          </w:r>
                                          <w:hyperlink r:id="rId12" w:history="1">
                                            <w:r w:rsidRPr="008C2B4A">
                                              <w:rPr>
                                                <w:rStyle w:val="Hyperlink"/>
                                                <w:rFonts w:ascii="Arial" w:hAnsi="Arial" w:cs="Arial"/>
                                                <w:sz w:val="21"/>
                                                <w:szCs w:val="21"/>
                                              </w:rPr>
                                              <w:t>Read more</w:t>
                                            </w:r>
                                          </w:hyperlink>
                                        </w:p>
                                        <w:p w14:paraId="79190FA6" w14:textId="77777777" w:rsidR="008C2B4A" w:rsidRDefault="008C2B4A" w:rsidP="000D495B">
                                          <w:pPr>
                                            <w:pStyle w:val="NormalWeb"/>
                                            <w:spacing w:before="0" w:beforeAutospacing="0" w:after="0" w:afterAutospacing="0" w:line="270" w:lineRule="atLeast"/>
                                            <w:jc w:val="both"/>
                                            <w:rPr>
                                              <w:rStyle w:val="Emphasis"/>
                                              <w:b/>
                                              <w:bCs/>
                                              <w:sz w:val="24"/>
                                              <w:szCs w:val="24"/>
                                            </w:rPr>
                                          </w:pPr>
                                        </w:p>
                                        <w:p w14:paraId="6F488272" w14:textId="370C9767" w:rsidR="00DF0D3C" w:rsidRDefault="00DF0D3C" w:rsidP="000D495B">
                                          <w:pPr>
                                            <w:pStyle w:val="NormalWeb"/>
                                            <w:spacing w:before="0" w:beforeAutospacing="0" w:after="0" w:afterAutospacing="0" w:line="270" w:lineRule="atLeast"/>
                                            <w:jc w:val="both"/>
                                            <w:rPr>
                                              <w:rFonts w:ascii="Arial" w:hAnsi="Arial" w:cs="Arial"/>
                                              <w:b/>
                                              <w:bCs/>
                                              <w:color w:val="0070C0"/>
                                              <w:sz w:val="27"/>
                                              <w:szCs w:val="27"/>
                                            </w:rPr>
                                          </w:pPr>
                                          <w:r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hyperlink r:id="rId13" w:history="1">
                                            <w:r w:rsidRPr="00276262">
                                              <w:rPr>
                                                <w:rStyle w:val="Hyperlink"/>
                                                <w:rFonts w:ascii="Arial" w:hAnsi="Arial" w:cs="Arial"/>
                                                <w:sz w:val="23"/>
                                                <w:szCs w:val="23"/>
                                              </w:rPr>
                                              <w:t>Read more</w:t>
                                            </w:r>
                                          </w:hyperlink>
                                        </w:p>
                                        <w:p w14:paraId="6B15881F" w14:textId="5F09F036"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4"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5"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274E243B" w14:textId="361A0C16" w:rsidR="000D495B" w:rsidRPr="008B5891" w:rsidRDefault="00BD3645" w:rsidP="000D495B">
                                          <w:pPr>
                                            <w:pStyle w:val="NormalWeb"/>
                                            <w:spacing w:before="0" w:beforeAutospacing="0" w:after="0" w:afterAutospacing="0" w:line="270" w:lineRule="atLeast"/>
                                            <w:jc w:val="both"/>
                                            <w:rPr>
                                              <w:rStyle w:val="Emphasis"/>
                                              <w:b/>
                                              <w:bCs/>
                                              <w:sz w:val="24"/>
                                              <w:szCs w:val="24"/>
                                            </w:rPr>
                                          </w:pPr>
                                          <w:r>
                                            <w:rPr>
                                              <w:rStyle w:val="Emphasis"/>
                                              <w:b/>
                                              <w:bCs/>
                                              <w:sz w:val="24"/>
                                              <w:szCs w:val="24"/>
                                            </w:rPr>
                                            <w:t xml:space="preserve">Objectify - </w:t>
                                          </w:r>
                                          <w:r w:rsidR="000D495B" w:rsidRPr="008B5891">
                                            <w:rPr>
                                              <w:rStyle w:val="Emphasis"/>
                                              <w:b/>
                                              <w:bCs/>
                                              <w:sz w:val="24"/>
                                              <w:szCs w:val="24"/>
                                            </w:rPr>
                                            <w:t>Webinar 3: Innovators @ Home | Session 3  (10th April 2020)</w:t>
                                          </w:r>
                                        </w:p>
                                        <w:p w14:paraId="103EA1DC" w14:textId="18AB1C94" w:rsidR="000D495B" w:rsidRDefault="000D495B" w:rsidP="00483EA3">
                                          <w:pPr>
                                            <w:pStyle w:val="Subtitle"/>
                                            <w:rPr>
                                              <w:rStyle w:val="Hyperlink"/>
                                              <w:rFonts w:ascii="Arial" w:hAnsi="Arial" w:cs="Arial"/>
                                              <w:sz w:val="23"/>
                                              <w:szCs w:val="23"/>
                                            </w:rPr>
                                          </w:pPr>
                                          <w:r w:rsidRPr="00696901">
                                            <w:t>S</w:t>
                                          </w:r>
                                          <w:r w:rsidRPr="00547DB7">
                                            <w:t>ession 3 - Additive Manufacturing and Applied Applications</w:t>
                                          </w:r>
                                          <w:r w:rsidR="00483EA3">
                                            <w:t xml:space="preserve"> </w:t>
                                          </w:r>
                                          <w:hyperlink r:id="rId16" w:history="1">
                                            <w:r w:rsidRPr="00D067EF">
                                              <w:rPr>
                                                <w:rStyle w:val="Hyperlink"/>
                                                <w:rFonts w:ascii="Arial" w:hAnsi="Arial" w:cs="Arial"/>
                                                <w:sz w:val="21"/>
                                                <w:szCs w:val="21"/>
                                              </w:rPr>
                                              <w:t>Read more</w:t>
                                            </w:r>
                                          </w:hyperlink>
                                        </w:p>
                                        <w:p w14:paraId="3762AD02" w14:textId="7A3D5F2B" w:rsidR="00B6280B" w:rsidRDefault="00DE1058" w:rsidP="00B6280B">
                                          <w:pPr>
                                            <w:rPr>
                                              <w:rStyle w:val="Emphasis"/>
                                              <w:b/>
                                              <w:bCs/>
                                              <w:sz w:val="24"/>
                                              <w:szCs w:val="24"/>
                                            </w:rPr>
                                          </w:pPr>
                                          <w:r>
                                            <w:rPr>
                                              <w:rStyle w:val="Emphasis"/>
                                              <w:b/>
                                              <w:bCs/>
                                              <w:sz w:val="24"/>
                                              <w:szCs w:val="24"/>
                                            </w:rPr>
                                            <w:t xml:space="preserve">Autocar Pro </w:t>
                                          </w:r>
                                          <w:bookmarkStart w:id="5" w:name="_GoBack"/>
                                          <w:bookmarkEnd w:id="5"/>
                                          <w:r>
                                            <w:rPr>
                                              <w:rStyle w:val="Emphasis"/>
                                              <w:b/>
                                              <w:bCs/>
                                              <w:sz w:val="24"/>
                                              <w:szCs w:val="24"/>
                                            </w:rPr>
                                            <w:t xml:space="preserve">- </w:t>
                                          </w:r>
                                          <w:r w:rsidR="001D7769" w:rsidRPr="00515189">
                                            <w:rPr>
                                              <w:rStyle w:val="Emphasis"/>
                                              <w:b/>
                                              <w:bCs/>
                                              <w:sz w:val="24"/>
                                              <w:szCs w:val="24"/>
                                            </w:rPr>
                                            <w:t>Rising to a Challenge - Business in the midst of a pandemic</w:t>
                                          </w:r>
                                        </w:p>
                                        <w:p w14:paraId="2AAEC69B" w14:textId="072F29C9" w:rsidR="001D7769" w:rsidRDefault="00515189" w:rsidP="00B6280B">
                                          <w:pPr>
                                            <w:rPr>
                                              <w:rStyle w:val="Emphasis"/>
                                              <w:b/>
                                              <w:bCs/>
                                              <w:sz w:val="24"/>
                                              <w:szCs w:val="24"/>
                                            </w:rPr>
                                          </w:pPr>
                                          <w:r w:rsidRPr="00B6280B">
                                            <w:rPr>
                                              <w:rStyle w:val="SubtitleChar"/>
                                            </w:rPr>
                                            <w:t xml:space="preserve">Apr 11, 2020 3:00 PM - 4:00 PM IST </w:t>
                                          </w:r>
                                          <w:hyperlink r:id="rId17" w:history="1">
                                            <w:r w:rsidRPr="00515189">
                                              <w:rPr>
                                                <w:rStyle w:val="Hyperlink"/>
                                                <w:rFonts w:ascii="Arial" w:hAnsi="Arial" w:cs="Arial"/>
                                                <w:kern w:val="28"/>
                                                <w:sz w:val="21"/>
                                                <w:szCs w:val="21"/>
                                              </w:rPr>
                                              <w:t>Read more</w:t>
                                            </w:r>
                                          </w:hyperlink>
                                        </w:p>
                                        <w:p w14:paraId="1596341D" w14:textId="77777777" w:rsidR="001D7769" w:rsidRDefault="001D7769" w:rsidP="00831BF0">
                                          <w:pPr>
                                            <w:rPr>
                                              <w:rStyle w:val="Emphasis"/>
                                              <w:sz w:val="24"/>
                                              <w:szCs w:val="24"/>
                                            </w:rPr>
                                          </w:pPr>
                                        </w:p>
                                        <w:p w14:paraId="73E64240" w14:textId="0E05F50A" w:rsidR="00831BF0" w:rsidRDefault="00531736" w:rsidP="00831BF0">
                                          <w:pPr>
                                            <w:rPr>
                                              <w:rStyle w:val="Emphasis"/>
                                              <w:b/>
                                              <w:bCs/>
                                              <w:sz w:val="24"/>
                                              <w:szCs w:val="24"/>
                                            </w:rPr>
                                          </w:pPr>
                                          <w:proofErr w:type="spellStart"/>
                                          <w:r>
                                            <w:rPr>
                                              <w:rStyle w:val="Emphasis"/>
                                              <w:b/>
                                              <w:bCs/>
                                              <w:sz w:val="24"/>
                                              <w:szCs w:val="24"/>
                                            </w:rPr>
                                            <w:t>Prolim</w:t>
                                          </w:r>
                                          <w:proofErr w:type="spellEnd"/>
                                          <w:r>
                                            <w:rPr>
                                              <w:rStyle w:val="Emphasis"/>
                                              <w:b/>
                                              <w:bCs/>
                                              <w:sz w:val="24"/>
                                              <w:szCs w:val="24"/>
                                            </w:rPr>
                                            <w:t xml:space="preserve"> Solutions - </w:t>
                                          </w:r>
                                          <w:r w:rsidR="00831BF0" w:rsidRPr="00831BF0">
                                            <w:rPr>
                                              <w:rStyle w:val="Emphasis"/>
                                              <w:b/>
                                              <w:bCs/>
                                              <w:sz w:val="24"/>
                                              <w:szCs w:val="24"/>
                                            </w:rPr>
                                            <w:t>Does Your Organization face Delayed Delivery of Tools or Costly Reworks of die/moulds? How to Improve Profitability?</w:t>
                                          </w:r>
                                        </w:p>
                                        <w:p w14:paraId="36D22472" w14:textId="7444558F" w:rsidR="00831BF0" w:rsidRPr="00831BF0" w:rsidRDefault="00831BF0" w:rsidP="00831BF0">
                                          <w:pPr>
                                            <w:pStyle w:val="Subtitle"/>
                                            <w:rPr>
                                              <w:rStyle w:val="Emphasis"/>
                                              <w:b/>
                                              <w:bCs/>
                                              <w:sz w:val="24"/>
                                              <w:szCs w:val="24"/>
                                            </w:rPr>
                                          </w:pPr>
                                          <w:r w:rsidRPr="00831BF0">
                                            <w:rPr>
                                              <w:rStyle w:val="Emphasis"/>
                                              <w:i w:val="0"/>
                                              <w:iCs w:val="0"/>
                                            </w:rPr>
                                            <w:t>By: Mr. Prabhat Kumar -Head: Technology &amp; Digital Process  PROLIM Solutions</w:t>
                                          </w:r>
                                          <w:r w:rsidRPr="00831BF0">
                                            <w:rPr>
                                              <w:rStyle w:val="Emphasis"/>
                                              <w:i w:val="0"/>
                                              <w:iCs w:val="0"/>
                                            </w:rPr>
                                            <w:tab/>
                                          </w:r>
                                        </w:p>
                                        <w:p w14:paraId="7412F61F" w14:textId="66B15B2A" w:rsidR="00831BF0" w:rsidRPr="00831BF0" w:rsidRDefault="00831BF0" w:rsidP="00831BF0">
                                          <w:pPr>
                                            <w:jc w:val="both"/>
                                            <w:rPr>
                                              <w:rFonts w:asciiTheme="minorHAnsi" w:eastAsiaTheme="minorEastAsia" w:hAnsiTheme="minorHAnsi" w:cstheme="minorBidi"/>
                                              <w:color w:val="5A5A5A" w:themeColor="text1" w:themeTint="A5"/>
                                              <w:spacing w:val="15"/>
                                            </w:rPr>
                                          </w:pPr>
                                          <w:r w:rsidRPr="00831BF0">
                                            <w:rPr>
                                              <w:rFonts w:asciiTheme="minorHAnsi" w:eastAsiaTheme="minorEastAsia" w:hAnsiTheme="minorHAnsi" w:cstheme="minorBidi"/>
                                              <w:color w:val="5A5A5A" w:themeColor="text1" w:themeTint="A5"/>
                                              <w:spacing w:val="15"/>
                                            </w:rPr>
                                            <w:t xml:space="preserve">Date: Apr 14, 2020 </w:t>
                                          </w:r>
                                          <w:r w:rsidR="00DD2DE8">
                                            <w:rPr>
                                              <w:rFonts w:asciiTheme="minorHAnsi" w:eastAsiaTheme="minorEastAsia" w:hAnsiTheme="minorHAnsi" w:cstheme="minorBidi"/>
                                              <w:color w:val="5A5A5A" w:themeColor="text1" w:themeTint="A5"/>
                                              <w:spacing w:val="15"/>
                                            </w:rPr>
                                            <w:t xml:space="preserve">|  </w:t>
                                          </w:r>
                                          <w:r w:rsidRPr="00831BF0">
                                            <w:rPr>
                                              <w:rFonts w:asciiTheme="minorHAnsi" w:eastAsiaTheme="minorEastAsia" w:hAnsiTheme="minorHAnsi" w:cstheme="minorBidi"/>
                                              <w:color w:val="5A5A5A" w:themeColor="text1" w:themeTint="A5"/>
                                              <w:spacing w:val="15"/>
                                            </w:rPr>
                                            <w:t>11:30 AM - 12:15 PM IST</w:t>
                                          </w:r>
                                          <w:r>
                                            <w:rPr>
                                              <w:rFonts w:asciiTheme="minorHAnsi" w:eastAsiaTheme="minorEastAsia" w:hAnsiTheme="minorHAnsi" w:cstheme="minorBidi"/>
                                              <w:color w:val="5A5A5A" w:themeColor="text1" w:themeTint="A5"/>
                                              <w:spacing w:val="15"/>
                                            </w:rPr>
                                            <w:t xml:space="preserve"> </w:t>
                                          </w:r>
                                          <w:hyperlink r:id="rId18" w:history="1">
                                            <w:r w:rsidRPr="00831BF0">
                                              <w:rPr>
                                                <w:rStyle w:val="Hyperlink"/>
                                                <w:rFonts w:ascii="Arial" w:eastAsiaTheme="minorEastAsia" w:hAnsi="Arial" w:cs="Arial"/>
                                                <w:spacing w:val="15"/>
                                                <w:sz w:val="21"/>
                                                <w:szCs w:val="21"/>
                                              </w:rPr>
                                              <w:t>Read more</w:t>
                                            </w:r>
                                          </w:hyperlink>
                                        </w:p>
                                        <w:p w14:paraId="530F2789" w14:textId="77777777" w:rsidR="00831BF0" w:rsidRDefault="00831BF0" w:rsidP="00483EA3">
                                          <w:pPr>
                                            <w:rPr>
                                              <w:rStyle w:val="Emphasis"/>
                                              <w:b/>
                                              <w:bCs/>
                                              <w:sz w:val="24"/>
                                              <w:szCs w:val="24"/>
                                            </w:rPr>
                                          </w:pPr>
                                        </w:p>
                                        <w:p w14:paraId="7140777E" w14:textId="78CC5CC0" w:rsidR="00483EA3" w:rsidRDefault="00483EA3" w:rsidP="00483EA3">
                                          <w:pPr>
                                            <w:rPr>
                                              <w:rStyle w:val="TitleChar"/>
                                              <w:sz w:val="28"/>
                                              <w:szCs w:val="28"/>
                                            </w:rPr>
                                          </w:pPr>
                                          <w:proofErr w:type="spellStart"/>
                                          <w:r w:rsidRPr="008B5891">
                                            <w:rPr>
                                              <w:rStyle w:val="Emphasis"/>
                                              <w:b/>
                                              <w:bCs/>
                                              <w:sz w:val="24"/>
                                              <w:szCs w:val="24"/>
                                            </w:rPr>
                                            <w:t>Uddeholm</w:t>
                                          </w:r>
                                          <w:proofErr w:type="spellEnd"/>
                                          <w:r w:rsidRPr="008B5891">
                                            <w:rPr>
                                              <w:rStyle w:val="Emphasis"/>
                                              <w:b/>
                                              <w:bCs/>
                                              <w:sz w:val="24"/>
                                              <w:szCs w:val="24"/>
                                            </w:rPr>
                                            <w:t xml:space="preserve"> Webinar for die casting Industry on  High performance core pin &amp; Sub insert and Additive Manufacturing</w:t>
                                          </w:r>
                                          <w:r>
                                            <w:rPr>
                                              <w:rStyle w:val="TitleChar"/>
                                              <w:sz w:val="28"/>
                                              <w:szCs w:val="28"/>
                                            </w:rPr>
                                            <w:t xml:space="preserve">  </w:t>
                                          </w:r>
                                          <w:hyperlink r:id="rId19" w:history="1">
                                            <w:r w:rsidRPr="00483EA3">
                                              <w:rPr>
                                                <w:rStyle w:val="Hyperlink"/>
                                                <w:rFonts w:ascii="Arial" w:eastAsiaTheme="majorEastAsia" w:hAnsi="Arial" w:cs="Arial"/>
                                                <w:spacing w:val="-10"/>
                                                <w:kern w:val="28"/>
                                                <w:sz w:val="23"/>
                                                <w:szCs w:val="23"/>
                                              </w:rPr>
                                              <w:t>Read More</w:t>
                                            </w:r>
                                          </w:hyperlink>
                                        </w:p>
                                        <w:p w14:paraId="25920E58" w14:textId="1514548E" w:rsidR="00483EA3" w:rsidRPr="00483EA3" w:rsidRDefault="00483EA3" w:rsidP="00483EA3">
                                          <w:pPr>
                                            <w:pStyle w:val="Subtitle"/>
                                          </w:pPr>
                                          <w:r w:rsidRPr="00483EA3">
                                            <w:t>Date: 15th April 2020</w:t>
                                          </w:r>
                                          <w:r w:rsidR="00DD2DE8">
                                            <w:t xml:space="preserve">  |  </w:t>
                                          </w:r>
                                          <w:r w:rsidRPr="00483EA3">
                                            <w:t xml:space="preserve">Time: 11.30 am to 1.30 pm </w:t>
                                          </w:r>
                                        </w:p>
                                        <w:p w14:paraId="34004F1A" w14:textId="2636650B" w:rsidR="00483EA3" w:rsidRDefault="00483EA3" w:rsidP="00483EA3">
                                          <w:pPr>
                                            <w:pStyle w:val="Subtitle"/>
                                            <w:rPr>
                                              <w:rStyle w:val="Hyperlink"/>
                                            </w:rPr>
                                          </w:pPr>
                                          <w:r w:rsidRPr="00483EA3">
                                            <w:t>Registration deadline will be 12.00 pm 14th April 2020</w:t>
                                          </w:r>
                                          <w:r>
                                            <w:t xml:space="preserve"> – </w:t>
                                          </w:r>
                                          <w:hyperlink r:id="rId20" w:history="1">
                                            <w:r w:rsidRPr="006134F2">
                                              <w:rPr>
                                                <w:rStyle w:val="Hyperlink"/>
                                                <w:rFonts w:ascii="Arial" w:hAnsi="Arial" w:cs="Arial"/>
                                                <w:sz w:val="21"/>
                                                <w:szCs w:val="21"/>
                                              </w:rPr>
                                              <w:t>Register Now</w:t>
                                            </w:r>
                                          </w:hyperlink>
                                        </w:p>
                                        <w:p w14:paraId="0FCF0F58" w14:textId="158C6D3A" w:rsidR="000A1ABF" w:rsidRDefault="000A1ABF" w:rsidP="000A1ABF"/>
                                        <w:p w14:paraId="5F46E0EA" w14:textId="127F2D7A"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6D5678AA" w14:textId="77777777" w:rsidR="00827E21" w:rsidRPr="00827E21" w:rsidRDefault="00827E21" w:rsidP="00827E21">
                                          <w:pPr>
                                            <w:pStyle w:val="NormalWeb"/>
                                            <w:spacing w:before="0" w:beforeAutospacing="0" w:after="0" w:afterAutospacing="0" w:line="330" w:lineRule="atLeast"/>
                                            <w:jc w:val="both"/>
                                            <w:rPr>
                                              <w:rStyle w:val="Emphasis"/>
                                              <w:b/>
                                              <w:bCs/>
                                              <w:sz w:val="24"/>
                                              <w:szCs w:val="24"/>
                                            </w:rPr>
                                          </w:pPr>
                                          <w:r w:rsidRPr="00827E21">
                                            <w:rPr>
                                              <w:rStyle w:val="Emphasis"/>
                                              <w:b/>
                                              <w:bCs/>
                                              <w:sz w:val="24"/>
                                              <w:szCs w:val="24"/>
                                            </w:rPr>
                                            <w:t>Impact of Artificial Intelligence (AI) in countering the COVID 19 crisis</w:t>
                                          </w:r>
                                        </w:p>
                                        <w:p w14:paraId="29601183" w14:textId="0B1C7C98" w:rsidR="00827E21" w:rsidRPr="00827E21" w:rsidRDefault="00827E21" w:rsidP="00827E21">
                                          <w:pPr>
                                            <w:pStyle w:val="Subtitle"/>
                                            <w:rPr>
                                              <w:rStyle w:val="Emphasis"/>
                                              <w:b/>
                                              <w:bCs/>
                                              <w:i w:val="0"/>
                                              <w:iCs w:val="0"/>
                                              <w:sz w:val="24"/>
                                              <w:szCs w:val="24"/>
                                            </w:rPr>
                                          </w:pPr>
                                          <w:r w:rsidRPr="00827E21">
                                            <w:rPr>
                                              <w:rStyle w:val="Emphasis"/>
                                              <w:b/>
                                              <w:bCs/>
                                              <w:i w:val="0"/>
                                              <w:iCs w:val="0"/>
                                              <w:sz w:val="24"/>
                                              <w:szCs w:val="24"/>
                                            </w:rPr>
                                            <w:t xml:space="preserve">13 April 2020 |1530-1630 hrs (IST) </w:t>
                                          </w:r>
                                          <w:hyperlink r:id="rId21" w:history="1">
                                            <w:r w:rsidRPr="00827E21">
                                              <w:rPr>
                                                <w:rStyle w:val="Hyperlink"/>
                                                <w:rFonts w:ascii="Arial" w:hAnsi="Arial" w:cs="Arial"/>
                                                <w:sz w:val="21"/>
                                                <w:szCs w:val="21"/>
                                              </w:rPr>
                                              <w:t>Read more</w:t>
                                            </w:r>
                                          </w:hyperlink>
                                        </w:p>
                                        <w:p w14:paraId="4B600037" w14:textId="77777777" w:rsidR="00827E21" w:rsidRPr="00EE5F41" w:rsidRDefault="00827E21" w:rsidP="00827E21">
                                          <w:pPr>
                                            <w:pStyle w:val="Subtitle"/>
                                            <w:rPr>
                                              <w:rStyle w:val="Emphasis"/>
                                              <w:i w:val="0"/>
                                              <w:iCs w:val="0"/>
                                            </w:rPr>
                                          </w:pPr>
                                          <w:r w:rsidRPr="00EE5F41">
                                            <w:rPr>
                                              <w:rStyle w:val="Emphasis"/>
                                              <w:i w:val="0"/>
                                              <w:iCs w:val="0"/>
                                            </w:rPr>
                                            <w:t xml:space="preserve">The CII webinar aims to cover the contribution of AI in the healthcare industry to overcome the crisis and how India and Germany can collaborate further to fight the </w:t>
                                          </w:r>
                                          <w:r w:rsidRPr="00EE5F41">
                                            <w:rPr>
                                              <w:rStyle w:val="Emphasis"/>
                                              <w:i w:val="0"/>
                                              <w:iCs w:val="0"/>
                                            </w:rPr>
                                            <w:lastRenderedPageBreak/>
                                            <w:t>crisis. Sharing of information, new and creative ideas would help in devising ways and methods to overcome the crisis and further make the pharma and healthcare sectors resilient in fighting the disease.</w:t>
                                          </w:r>
                                        </w:p>
                                        <w:p w14:paraId="241DC841" w14:textId="77777777" w:rsidR="00827E21" w:rsidRPr="00EE5F41" w:rsidRDefault="00827E21" w:rsidP="00827E21">
                                          <w:pPr>
                                            <w:pStyle w:val="Subtitle"/>
                                            <w:spacing w:after="0"/>
                                            <w:rPr>
                                              <w:rStyle w:val="Emphasis"/>
                                              <w:i w:val="0"/>
                                              <w:iCs w:val="0"/>
                                            </w:rPr>
                                          </w:pPr>
                                          <w:r w:rsidRPr="00EE5F41">
                                            <w:rPr>
                                              <w:rStyle w:val="Emphasis"/>
                                              <w:i w:val="0"/>
                                              <w:iCs w:val="0"/>
                                            </w:rPr>
                                            <w:t>The speakers are:</w:t>
                                          </w:r>
                                        </w:p>
                                        <w:p w14:paraId="25981E7C" w14:textId="3610F7C2" w:rsidR="00827E21" w:rsidRPr="00EE5F41" w:rsidRDefault="00827E21" w:rsidP="00827E21">
                                          <w:pPr>
                                            <w:pStyle w:val="Subtitle"/>
                                            <w:numPr>
                                              <w:ilvl w:val="0"/>
                                              <w:numId w:val="8"/>
                                            </w:numPr>
                                            <w:spacing w:after="0"/>
                                            <w:rPr>
                                              <w:rStyle w:val="Emphasis"/>
                                              <w:i w:val="0"/>
                                              <w:iCs w:val="0"/>
                                            </w:rPr>
                                          </w:pPr>
                                          <w:r w:rsidRPr="00EE5F41">
                                            <w:rPr>
                                              <w:rStyle w:val="Emphasis"/>
                                              <w:i w:val="0"/>
                                              <w:iCs w:val="0"/>
                                            </w:rPr>
                                            <w:t xml:space="preserve">Ms </w:t>
                                          </w:r>
                                          <w:proofErr w:type="spellStart"/>
                                          <w:r w:rsidRPr="00EE5F41">
                                            <w:rPr>
                                              <w:rStyle w:val="Emphasis"/>
                                              <w:i w:val="0"/>
                                              <w:iCs w:val="0"/>
                                            </w:rPr>
                                            <w:t>Sibylle</w:t>
                                          </w:r>
                                          <w:proofErr w:type="spellEnd"/>
                                          <w:r w:rsidRPr="00EE5F41">
                                            <w:rPr>
                                              <w:rStyle w:val="Emphasis"/>
                                              <w:i w:val="0"/>
                                              <w:iCs w:val="0"/>
                                            </w:rPr>
                                            <w:t xml:space="preserve"> Yaakov, VP &amp; Head Global Marketing, </w:t>
                                          </w:r>
                                          <w:proofErr w:type="spellStart"/>
                                          <w:r w:rsidRPr="00EE5F41">
                                            <w:rPr>
                                              <w:rStyle w:val="Emphasis"/>
                                              <w:i w:val="0"/>
                                              <w:iCs w:val="0"/>
                                            </w:rPr>
                                            <w:t>FrankfurtRheinMain</w:t>
                                          </w:r>
                                          <w:proofErr w:type="spellEnd"/>
                                          <w:r w:rsidRPr="00EE5F41">
                                            <w:rPr>
                                              <w:rStyle w:val="Emphasis"/>
                                              <w:i w:val="0"/>
                                              <w:iCs w:val="0"/>
                                            </w:rPr>
                                            <w:t xml:space="preserve"> GmbH</w:t>
                                          </w:r>
                                        </w:p>
                                        <w:p w14:paraId="57D64FB7" w14:textId="04EF72B7" w:rsidR="00827E21" w:rsidRPr="00EE5F41" w:rsidRDefault="00827E21" w:rsidP="00827E21">
                                          <w:pPr>
                                            <w:pStyle w:val="Subtitle"/>
                                            <w:numPr>
                                              <w:ilvl w:val="0"/>
                                              <w:numId w:val="8"/>
                                            </w:numPr>
                                            <w:spacing w:after="0"/>
                                            <w:rPr>
                                              <w:rStyle w:val="Emphasis"/>
                                              <w:i w:val="0"/>
                                              <w:iCs w:val="0"/>
                                            </w:rPr>
                                          </w:pPr>
                                          <w:r w:rsidRPr="00EE5F41">
                                            <w:rPr>
                                              <w:rStyle w:val="Emphasis"/>
                                              <w:i w:val="0"/>
                                              <w:iCs w:val="0"/>
                                            </w:rPr>
                                            <w:t xml:space="preserve">Ms Disha Shah, Director India, </w:t>
                                          </w:r>
                                          <w:proofErr w:type="spellStart"/>
                                          <w:r w:rsidRPr="00EE5F41">
                                            <w:rPr>
                                              <w:rStyle w:val="Emphasis"/>
                                              <w:i w:val="0"/>
                                              <w:iCs w:val="0"/>
                                            </w:rPr>
                                            <w:t>FrankfurtRheinMain</w:t>
                                          </w:r>
                                          <w:proofErr w:type="spellEnd"/>
                                          <w:r w:rsidRPr="00EE5F41">
                                            <w:rPr>
                                              <w:rStyle w:val="Emphasis"/>
                                              <w:i w:val="0"/>
                                              <w:iCs w:val="0"/>
                                            </w:rPr>
                                            <w:t xml:space="preserve"> GmbH</w:t>
                                          </w:r>
                                        </w:p>
                                        <w:p w14:paraId="53BD030F" w14:textId="6E850756" w:rsidR="00827E21" w:rsidRPr="00EE5F41" w:rsidRDefault="00827E21" w:rsidP="00827E21">
                                          <w:pPr>
                                            <w:pStyle w:val="Subtitle"/>
                                            <w:numPr>
                                              <w:ilvl w:val="0"/>
                                              <w:numId w:val="8"/>
                                            </w:numPr>
                                            <w:spacing w:after="0"/>
                                            <w:rPr>
                                              <w:rStyle w:val="Emphasis"/>
                                              <w:i w:val="0"/>
                                              <w:iCs w:val="0"/>
                                            </w:rPr>
                                          </w:pPr>
                                          <w:r w:rsidRPr="00EE5F41">
                                            <w:rPr>
                                              <w:rStyle w:val="Emphasis"/>
                                              <w:i w:val="0"/>
                                              <w:iCs w:val="0"/>
                                            </w:rPr>
                                            <w:t xml:space="preserve">Dr Kasturi </w:t>
                                          </w:r>
                                          <w:proofErr w:type="spellStart"/>
                                          <w:r w:rsidRPr="00EE5F41">
                                            <w:rPr>
                                              <w:rStyle w:val="Emphasis"/>
                                              <w:i w:val="0"/>
                                              <w:iCs w:val="0"/>
                                            </w:rPr>
                                            <w:t>Dadhe</w:t>
                                          </w:r>
                                          <w:proofErr w:type="spellEnd"/>
                                          <w:r w:rsidRPr="00EE5F41">
                                            <w:rPr>
                                              <w:rStyle w:val="Emphasis"/>
                                              <w:i w:val="0"/>
                                              <w:iCs w:val="0"/>
                                            </w:rPr>
                                            <w:t xml:space="preserve">, Director-India &amp; United Kingdom, </w:t>
                                          </w:r>
                                          <w:proofErr w:type="spellStart"/>
                                          <w:r w:rsidRPr="00EE5F41">
                                            <w:rPr>
                                              <w:rStyle w:val="Emphasis"/>
                                              <w:i w:val="0"/>
                                              <w:iCs w:val="0"/>
                                            </w:rPr>
                                            <w:t>FrankfurtRheinMain</w:t>
                                          </w:r>
                                          <w:proofErr w:type="spellEnd"/>
                                          <w:r w:rsidRPr="00EE5F41">
                                            <w:rPr>
                                              <w:rStyle w:val="Emphasis"/>
                                              <w:i w:val="0"/>
                                              <w:iCs w:val="0"/>
                                            </w:rPr>
                                            <w:t xml:space="preserve"> GmbH</w:t>
                                          </w:r>
                                        </w:p>
                                        <w:p w14:paraId="34443686" w14:textId="213AE98A" w:rsidR="00827E21" w:rsidRPr="00EE5F41" w:rsidRDefault="00827E21" w:rsidP="00827E21">
                                          <w:pPr>
                                            <w:pStyle w:val="Subtitle"/>
                                            <w:numPr>
                                              <w:ilvl w:val="0"/>
                                              <w:numId w:val="8"/>
                                            </w:numPr>
                                            <w:spacing w:after="0"/>
                                            <w:rPr>
                                              <w:rStyle w:val="Emphasis"/>
                                              <w:i w:val="0"/>
                                              <w:iCs w:val="0"/>
                                            </w:rPr>
                                          </w:pPr>
                                          <w:proofErr w:type="spellStart"/>
                                          <w:r w:rsidRPr="00EE5F41">
                                            <w:rPr>
                                              <w:rStyle w:val="Emphasis"/>
                                              <w:i w:val="0"/>
                                              <w:iCs w:val="0"/>
                                            </w:rPr>
                                            <w:t>Dr.</w:t>
                                          </w:r>
                                          <w:proofErr w:type="spellEnd"/>
                                          <w:r w:rsidRPr="00EE5F41">
                                            <w:rPr>
                                              <w:rStyle w:val="Emphasis"/>
                                              <w:i w:val="0"/>
                                              <w:iCs w:val="0"/>
                                            </w:rPr>
                                            <w:t xml:space="preserve"> Gunjan Bhardwaj, CEO, </w:t>
                                          </w:r>
                                          <w:proofErr w:type="spellStart"/>
                                          <w:r w:rsidRPr="00EE5F41">
                                            <w:rPr>
                                              <w:rStyle w:val="Emphasis"/>
                                              <w:i w:val="0"/>
                                              <w:iCs w:val="0"/>
                                            </w:rPr>
                                            <w:t>Innoplexus</w:t>
                                          </w:r>
                                          <w:proofErr w:type="spellEnd"/>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7268C8CB" w14:textId="37EC83AE" w:rsidR="005926AB" w:rsidRDefault="005926AB" w:rsidP="00827E21">
                                          <w:pPr>
                                            <w:pStyle w:val="NormalWeb"/>
                                            <w:spacing w:before="0" w:beforeAutospacing="0" w:after="0" w:afterAutospacing="0" w:line="330" w:lineRule="atLeast"/>
                                            <w:jc w:val="both"/>
                                            <w:rPr>
                                              <w:rStyle w:val="Emphasis"/>
                                              <w:b/>
                                              <w:bCs/>
                                              <w:sz w:val="24"/>
                                              <w:szCs w:val="24"/>
                                            </w:rPr>
                                          </w:pPr>
                                          <w:r w:rsidRPr="005926AB">
                                            <w:rPr>
                                              <w:rStyle w:val="Emphasis"/>
                                              <w:b/>
                                              <w:bCs/>
                                              <w:sz w:val="24"/>
                                              <w:szCs w:val="24"/>
                                            </w:rPr>
                                            <w:t>Webinars / Zoom E-Meetings : COVID19 - Industry Preparedness and Way Forward : Labour and Employment Issues AND Force Majeure Issues</w:t>
                                          </w:r>
                                        </w:p>
                                        <w:p w14:paraId="45FE1828" w14:textId="77777777" w:rsidR="00EE5F41" w:rsidRDefault="00EE5F41" w:rsidP="005926AB">
                                          <w:pPr>
                                            <w:pStyle w:val="Subtitle"/>
                                          </w:pPr>
                                        </w:p>
                                        <w:p w14:paraId="7CE25BAF" w14:textId="2E712751" w:rsidR="005926AB" w:rsidRDefault="005926AB" w:rsidP="005926AB">
                                          <w:pPr>
                                            <w:pStyle w:val="Subtitle"/>
                                          </w:pPr>
                                          <w:r>
                                            <w:t xml:space="preserve">Due to COVID 19; the shutdown and the WFH scenario; there would be lots of challenges for the businesses to cope with in terms of legal and regulatory compliances and the business continuity issues. </w:t>
                                          </w:r>
                                        </w:p>
                                        <w:p w14:paraId="597B5B0A" w14:textId="77777777" w:rsidR="005926AB" w:rsidRDefault="005926AB" w:rsidP="005926AB">
                                          <w:pPr>
                                            <w:pStyle w:val="Subtitle"/>
                                            <w:rPr>
                                              <w:color w:val="auto"/>
                                            </w:rPr>
                                          </w:pPr>
                                          <w:r>
                                            <w:t>To address a few, CII is organizing two ZOOM e-meetings on important and relevant issues mentioned below:</w:t>
                                          </w:r>
                                        </w:p>
                                        <w:p w14:paraId="4D3531DB" w14:textId="0E52B1CB" w:rsidR="005926AB" w:rsidRDefault="005926AB" w:rsidP="005926AB">
                                          <w:pPr>
                                            <w:pStyle w:val="Subtitle"/>
                                            <w:numPr>
                                              <w:ilvl w:val="0"/>
                                              <w:numId w:val="7"/>
                                            </w:numPr>
                                            <w:rPr>
                                              <w:rFonts w:ascii="Arial" w:hAnsi="Arial" w:cs="Arial"/>
                                              <w:b/>
                                              <w:bCs/>
                                              <w:sz w:val="21"/>
                                              <w:szCs w:val="21"/>
                                              <w:lang w:val="en-US" w:eastAsia="en-US"/>
                                            </w:rPr>
                                          </w:pPr>
                                          <w:bookmarkStart w:id="6" w:name="_Hlk37167931"/>
                                          <w:proofErr w:type="spellStart"/>
                                          <w:r>
                                            <w:rPr>
                                              <w:b/>
                                              <w:bCs/>
                                              <w:lang w:val="en-US" w:eastAsia="en-US"/>
                                            </w:rPr>
                                            <w:t>Labour</w:t>
                                          </w:r>
                                          <w:proofErr w:type="spellEnd"/>
                                          <w:r>
                                            <w:rPr>
                                              <w:b/>
                                              <w:bCs/>
                                              <w:lang w:val="en-US" w:eastAsia="en-US"/>
                                            </w:rPr>
                                            <w:t xml:space="preserve"> and Employment: Workforce Considerations for Business Continuity</w:t>
                                          </w:r>
                                          <w:bookmarkEnd w:id="6"/>
                                          <w:r>
                                            <w:rPr>
                                              <w:b/>
                                              <w:bCs/>
                                              <w:lang w:val="en-US" w:eastAsia="en-US"/>
                                            </w:rPr>
                                            <w:t xml:space="preserve"> - </w:t>
                                          </w:r>
                                          <w:r w:rsidRPr="00197339">
                                            <w:rPr>
                                              <w:lang w:val="en-US" w:eastAsia="en-US"/>
                                            </w:rPr>
                                            <w:t>Apr</w:t>
                                          </w:r>
                                          <w:r w:rsidR="0035260E" w:rsidRPr="00197339">
                                            <w:rPr>
                                              <w:lang w:val="en-US" w:eastAsia="en-US"/>
                                            </w:rPr>
                                            <w:t>il</w:t>
                                          </w:r>
                                          <w:r w:rsidRPr="00197339">
                                            <w:rPr>
                                              <w:lang w:val="en-US" w:eastAsia="en-US"/>
                                            </w:rPr>
                                            <w:t xml:space="preserve"> 13, 2020 03:00 PM</w:t>
                                          </w:r>
                                          <w:r w:rsidRPr="005926AB">
                                            <w:rPr>
                                              <w:b/>
                                              <w:bCs/>
                                              <w:lang w:val="en-US" w:eastAsia="en-US"/>
                                            </w:rPr>
                                            <w:t xml:space="preserve"> </w:t>
                                          </w:r>
                                          <w:hyperlink r:id="rId22" w:history="1">
                                            <w:r w:rsidRPr="005926AB">
                                              <w:rPr>
                                                <w:rStyle w:val="Hyperlink"/>
                                                <w:rFonts w:ascii="Arial" w:hAnsi="Arial" w:cs="Arial"/>
                                                <w:b/>
                                                <w:bCs/>
                                                <w:sz w:val="21"/>
                                                <w:szCs w:val="21"/>
                                                <w:lang w:val="en-US" w:eastAsia="en-US"/>
                                              </w:rPr>
                                              <w:t>Read more</w:t>
                                            </w:r>
                                          </w:hyperlink>
                                        </w:p>
                                        <w:p w14:paraId="66DEB4FD" w14:textId="2C7847E0" w:rsidR="005926AB" w:rsidRPr="005926AB" w:rsidRDefault="005926AB" w:rsidP="005926AB">
                                          <w:pPr>
                                            <w:pStyle w:val="Subtitle"/>
                                            <w:numPr>
                                              <w:ilvl w:val="0"/>
                                              <w:numId w:val="7"/>
                                            </w:numPr>
                                            <w:rPr>
                                              <w:b/>
                                              <w:bCs/>
                                              <w:lang w:val="en-US" w:eastAsia="en-US"/>
                                            </w:rPr>
                                          </w:pPr>
                                          <w:r>
                                            <w:rPr>
                                              <w:b/>
                                              <w:bCs/>
                                              <w:lang w:val="en-US" w:eastAsia="en-US"/>
                                            </w:rPr>
                                            <w:t xml:space="preserve">Force Majeure in Commercial Contracts and Potential Litigation Risks – </w:t>
                                          </w:r>
                                          <w:r w:rsidRPr="0035260E">
                                            <w:t>Apr</w:t>
                                          </w:r>
                                          <w:r w:rsidR="0035260E" w:rsidRPr="0035260E">
                                            <w:t xml:space="preserve">il </w:t>
                                          </w:r>
                                          <w:r w:rsidRPr="0035260E">
                                            <w:t>20, 2020 03:00 PM</w:t>
                                          </w:r>
                                          <w:r>
                                            <w:rPr>
                                              <w:rFonts w:ascii="Arial" w:hAnsi="Arial" w:cs="Arial"/>
                                              <w:b/>
                                              <w:bCs/>
                                              <w:sz w:val="21"/>
                                              <w:szCs w:val="21"/>
                                              <w:lang w:val="en-US" w:eastAsia="en-US"/>
                                            </w:rPr>
                                            <w:t xml:space="preserve"> </w:t>
                                          </w:r>
                                          <w:hyperlink r:id="rId23" w:history="1">
                                            <w:r w:rsidRPr="005926AB">
                                              <w:rPr>
                                                <w:rStyle w:val="Hyperlink"/>
                                                <w:rFonts w:ascii="Arial" w:hAnsi="Arial" w:cs="Arial"/>
                                                <w:b/>
                                                <w:bCs/>
                                                <w:sz w:val="21"/>
                                                <w:szCs w:val="21"/>
                                                <w:lang w:val="en-US" w:eastAsia="en-US"/>
                                              </w:rPr>
                                              <w:t>Read more</w:t>
                                            </w:r>
                                          </w:hyperlink>
                                        </w:p>
                                        <w:p w14:paraId="5D1E469E" w14:textId="77777777" w:rsidR="005926AB" w:rsidRPr="000D495B" w:rsidRDefault="005926A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03B14E1A" w14:textId="582C8775"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Avail 15 % discount if registered before 10th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440DDDD6" w14:textId="5E36FDEA" w:rsidR="006F469F" w:rsidRPr="00082034" w:rsidRDefault="00DB19C7" w:rsidP="00DB19C7">
                                          <w:pPr>
                                            <w:pStyle w:val="Subtitle"/>
                                            <w:numPr>
                                              <w:ilvl w:val="0"/>
                                              <w:numId w:val="4"/>
                                            </w:numPr>
                                          </w:pPr>
                                          <w:r w:rsidRPr="00DB19C7">
                                            <w:t>Operational Excellence (</w:t>
                                          </w:r>
                                          <w:proofErr w:type="spellStart"/>
                                          <w:r w:rsidRPr="00DB19C7">
                                            <w:t>OPeX</w:t>
                                          </w:r>
                                          <w:proofErr w:type="spellEnd"/>
                                          <w:r w:rsidRPr="00DB19C7">
                                            <w:t>) certification program through webinar starting from April 17th (6 Days)</w:t>
                                          </w:r>
                                          <w:r>
                                            <w:t xml:space="preserve"> - </w:t>
                                          </w:r>
                                          <w:hyperlink r:id="rId24" w:history="1">
                                            <w:r>
                                              <w:rPr>
                                                <w:rStyle w:val="Hyperlink"/>
                                              </w:rPr>
                                              <w:t>Read more</w:t>
                                            </w:r>
                                          </w:hyperlink>
                                        </w:p>
                                        <w:p w14:paraId="630442E4" w14:textId="203A6982" w:rsidR="006F469F" w:rsidRDefault="00DB19C7" w:rsidP="00DB19C7">
                                          <w:pPr>
                                            <w:pStyle w:val="Subtitle"/>
                                            <w:numPr>
                                              <w:ilvl w:val="0"/>
                                              <w:numId w:val="4"/>
                                            </w:numPr>
                                          </w:pPr>
                                          <w:r w:rsidRPr="00DB19C7">
                                            <w:t>AI- Profitable Machine Learning for Manufacturing".- April 27 to May 1st. (5 Days)</w:t>
                                          </w:r>
                                          <w:r>
                                            <w:t xml:space="preserve"> - </w:t>
                                          </w:r>
                                          <w:hyperlink r:id="rId25" w:history="1">
                                            <w:r>
                                              <w:rPr>
                                                <w:rStyle w:val="Hyperlink"/>
                                              </w:rPr>
                                              <w:t>Read more</w:t>
                                            </w:r>
                                          </w:hyperlink>
                                        </w:p>
                                        <w:p w14:paraId="3587111A" w14:textId="0381045D" w:rsidR="006F469F" w:rsidRPr="00082034" w:rsidRDefault="00DB19C7" w:rsidP="00DB19C7">
                                          <w:pPr>
                                            <w:pStyle w:val="Subtitle"/>
                                            <w:numPr>
                                              <w:ilvl w:val="0"/>
                                              <w:numId w:val="4"/>
                                            </w:numPr>
                                          </w:pPr>
                                          <w:r w:rsidRPr="00DB19C7">
                                            <w:t>Webinar on Lean Six Sigma green Belt – Starting on April 28th. (8 Days)</w:t>
                                          </w:r>
                                          <w:r>
                                            <w:t xml:space="preserve"> –</w:t>
                                          </w:r>
                                          <w:hyperlink r:id="rId26" w:history="1">
                                            <w:r>
                                              <w:rPr>
                                                <w:rStyle w:val="Hyperlink"/>
                                              </w:rPr>
                                              <w:t>Read more</w:t>
                                            </w:r>
                                          </w:hyperlink>
                                        </w:p>
                                        <w:p w14:paraId="356FFA14" w14:textId="77777777" w:rsidR="006F469F" w:rsidRPr="00816375" w:rsidRDefault="006F469F" w:rsidP="006F469F">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555555"/>
                                              <w:sz w:val="21"/>
                                              <w:szCs w:val="21"/>
                                            </w:rPr>
                                            <w:t> </w:t>
                                          </w:r>
                                        </w:p>
                                        <w:p w14:paraId="6DB75CCF" w14:textId="77777777" w:rsidR="006F469F" w:rsidRPr="008B5891" w:rsidRDefault="006F469F" w:rsidP="008B5891">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FICCI-SIEMENS Webinar on 14th April 2020 </w:t>
                                          </w:r>
                                        </w:p>
                                        <w:p w14:paraId="2E706B69" w14:textId="2DC628A5" w:rsidR="006F469F" w:rsidRPr="00816375" w:rsidRDefault="006F469F" w:rsidP="006F469F">
                                          <w:pPr>
                                            <w:pStyle w:val="NormalWeb"/>
                                            <w:spacing w:before="0" w:beforeAutospacing="0" w:after="0" w:afterAutospacing="0"/>
                                            <w:jc w:val="both"/>
                                            <w:rPr>
                                              <w:rFonts w:ascii="Arial" w:hAnsi="Arial" w:cs="Arial"/>
                                              <w:color w:val="555555"/>
                                              <w:sz w:val="21"/>
                                              <w:szCs w:val="21"/>
                                            </w:rPr>
                                          </w:pPr>
                                          <w:r>
                                            <w:rPr>
                                              <w:noProof/>
                                            </w:rPr>
                                            <w:drawing>
                                              <wp:inline distT="0" distB="0" distL="0" distR="0" wp14:anchorId="29D55883" wp14:editId="78B16A5C">
                                                <wp:extent cx="5640070" cy="1051560"/>
                                                <wp:effectExtent l="0" t="0" r="0" b="0"/>
                                                <wp:docPr id="4" name="Picture 4" descr="A screenshot of a cell phone&#10;&#10;Description automatically generated">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a:hlinkClick r:id="rId27"/>
                                                        </pic:cNvPr>
                                                        <pic:cNvPicPr/>
                                                      </pic:nvPicPr>
                                                      <pic:blipFill rotWithShape="1">
                                                        <a:blip r:embed="rId28">
                                                          <a:extLst>
                                                            <a:ext uri="{28A0092B-C50C-407E-A947-70E740481C1C}">
                                                              <a14:useLocalDpi xmlns:a14="http://schemas.microsoft.com/office/drawing/2010/main" val="0"/>
                                                            </a:ext>
                                                          </a:extLst>
                                                        </a:blip>
                                                        <a:srcRect l="1596" b="67382"/>
                                                        <a:stretch/>
                                                      </pic:blipFill>
                                                      <pic:spPr bwMode="auto">
                                                        <a:xfrm>
                                                          <a:off x="0" y="0"/>
                                                          <a:ext cx="5640070" cy="1051560"/>
                                                        </a:xfrm>
                                                        <a:prstGeom prst="rect">
                                                          <a:avLst/>
                                                        </a:prstGeom>
                                                        <a:ln>
                                                          <a:noFill/>
                                                        </a:ln>
                                                        <a:extLst>
                                                          <a:ext uri="{53640926-AAD7-44D8-BBD7-CCE9431645EC}">
                                                            <a14:shadowObscured xmlns:a14="http://schemas.microsoft.com/office/drawing/2010/main"/>
                                                          </a:ext>
                                                        </a:extLst>
                                                      </pic:spPr>
                                                    </pic:pic>
                                                  </a:graphicData>
                                                </a:graphic>
                                              </wp:inline>
                                            </w:drawing>
                                          </w:r>
                                        </w:p>
                                        <w:p w14:paraId="4FA56BBE"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5F3CE76" w14:textId="77777777"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lastRenderedPageBreak/>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9"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2A8E836A" w14:textId="39BAEAA9" w:rsidR="00C37105" w:rsidRPr="008132B6" w:rsidRDefault="008132B6" w:rsidP="00C37105">
                                          <w:pPr>
                                            <w:spacing w:before="15" w:line="255" w:lineRule="atLeast"/>
                                            <w:jc w:val="both"/>
                                            <w:rPr>
                                              <w:rFonts w:ascii="Arial" w:hAnsi="Arial" w:cs="Arial"/>
                                              <w:color w:val="55555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30" w:history="1">
                                            <w:r w:rsidRPr="00366478">
                                              <w:rPr>
                                                <w:rStyle w:val="Hyperlink"/>
                                                <w:rFonts w:ascii="Arial" w:hAnsi="Arial" w:cs="Arial"/>
                                                <w:sz w:val="21"/>
                                                <w:szCs w:val="21"/>
                                              </w:rPr>
                                              <w:t>Read More</w:t>
                                            </w:r>
                                          </w:hyperlink>
                                        </w:p>
                                        <w:p w14:paraId="47906AC5" w14:textId="0A5CD485" w:rsidR="008132B6" w:rsidRDefault="008132B6" w:rsidP="00C37105">
                                          <w:pPr>
                                            <w:spacing w:before="15" w:line="255" w:lineRule="atLeast"/>
                                            <w:jc w:val="both"/>
                                            <w:rPr>
                                              <w:rFonts w:ascii="Arial" w:hAnsi="Arial" w:cs="Arial"/>
                                              <w:color w:val="000000"/>
                                              <w:sz w:val="21"/>
                                              <w:szCs w:val="21"/>
                                            </w:rPr>
                                          </w:pPr>
                                        </w:p>
                                        <w:p w14:paraId="30F11D45" w14:textId="77777777" w:rsidR="006F469F" w:rsidRDefault="006F469F" w:rsidP="006F469F">
                                          <w:pPr>
                                            <w:pStyle w:val="NormalWeb"/>
                                            <w:spacing w:before="0" w:beforeAutospacing="0" w:after="0" w:afterAutospacing="0" w:line="255" w:lineRule="atLeast"/>
                                            <w:jc w:val="both"/>
                                            <w:rPr>
                                              <w:rStyle w:val="Hyperlink"/>
                                              <w:rFonts w:ascii="Arial" w:hAnsi="Arial" w:cs="Arial"/>
                                              <w:color w:val="0068A5"/>
                                              <w:sz w:val="21"/>
                                              <w:szCs w:val="21"/>
                                            </w:rPr>
                                          </w:pPr>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0AA1F67C" w:rsidR="00094B57" w:rsidRDefault="00094B57" w:rsidP="006F469F">
                                          <w:pPr>
                                            <w:pStyle w:val="NormalWeb"/>
                                            <w:spacing w:before="0" w:beforeAutospacing="0" w:after="0" w:afterAutospacing="0"/>
                                            <w:jc w:val="center"/>
                                            <w:rPr>
                                              <w:rFonts w:ascii="Arial" w:hAnsi="Arial" w:cs="Arial"/>
                                              <w:color w:val="555555"/>
                                              <w:sz w:val="21"/>
                                              <w:szCs w:val="21"/>
                                            </w:rPr>
                                          </w:pPr>
                                        </w:p>
                                      </w:tc>
                                    </w:tr>
                                    <w:tr w:rsidR="00111DF0" w14:paraId="27B3C111" w14:textId="77777777">
                                      <w:tc>
                                        <w:tcPr>
                                          <w:tcW w:w="0" w:type="auto"/>
                                          <w:tcMar>
                                            <w:top w:w="150" w:type="dxa"/>
                                            <w:left w:w="150" w:type="dxa"/>
                                            <w:bottom w:w="150" w:type="dxa"/>
                                            <w:right w:w="150" w:type="dxa"/>
                                          </w:tcMar>
                                        </w:tcPr>
                                        <w:p w14:paraId="352A02A2" w14:textId="77777777" w:rsidR="00111DF0" w:rsidRDefault="00111DF0" w:rsidP="000D495B">
                                          <w:pPr>
                                            <w:pStyle w:val="NormalWeb"/>
                                            <w:spacing w:before="0" w:beforeAutospacing="0" w:after="0" w:afterAutospacing="0"/>
                                            <w:jc w:val="center"/>
                                            <w:rPr>
                                              <w:rFonts w:ascii="Arial" w:hAnsi="Arial" w:cs="Arial"/>
                                              <w:color w:val="000000"/>
                                              <w:sz w:val="27"/>
                                              <w:szCs w:val="27"/>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4A5BFF89"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94B57"/>
    <w:rsid w:val="000A1ABF"/>
    <w:rsid w:val="000A65D0"/>
    <w:rsid w:val="000D495B"/>
    <w:rsid w:val="000D59EB"/>
    <w:rsid w:val="000D6DC6"/>
    <w:rsid w:val="00111DF0"/>
    <w:rsid w:val="00120F24"/>
    <w:rsid w:val="0012295A"/>
    <w:rsid w:val="00197339"/>
    <w:rsid w:val="001D7769"/>
    <w:rsid w:val="002210CC"/>
    <w:rsid w:val="00276262"/>
    <w:rsid w:val="00290CB9"/>
    <w:rsid w:val="002919E8"/>
    <w:rsid w:val="002A1B60"/>
    <w:rsid w:val="003226BC"/>
    <w:rsid w:val="00324E7D"/>
    <w:rsid w:val="0035260E"/>
    <w:rsid w:val="00366478"/>
    <w:rsid w:val="00374282"/>
    <w:rsid w:val="003905D6"/>
    <w:rsid w:val="00395572"/>
    <w:rsid w:val="0042162C"/>
    <w:rsid w:val="00467465"/>
    <w:rsid w:val="00476BF5"/>
    <w:rsid w:val="00483EA3"/>
    <w:rsid w:val="004945F7"/>
    <w:rsid w:val="004C3085"/>
    <w:rsid w:val="00515189"/>
    <w:rsid w:val="00516960"/>
    <w:rsid w:val="00531736"/>
    <w:rsid w:val="00531F0B"/>
    <w:rsid w:val="00547DB7"/>
    <w:rsid w:val="00573833"/>
    <w:rsid w:val="005926AB"/>
    <w:rsid w:val="006134F2"/>
    <w:rsid w:val="00634AA5"/>
    <w:rsid w:val="00673379"/>
    <w:rsid w:val="00696901"/>
    <w:rsid w:val="00696DCC"/>
    <w:rsid w:val="006B50AB"/>
    <w:rsid w:val="006C179D"/>
    <w:rsid w:val="006C2B90"/>
    <w:rsid w:val="006D7218"/>
    <w:rsid w:val="006F469F"/>
    <w:rsid w:val="0071238E"/>
    <w:rsid w:val="00767D0C"/>
    <w:rsid w:val="00786B8B"/>
    <w:rsid w:val="007C5389"/>
    <w:rsid w:val="007C6169"/>
    <w:rsid w:val="007F743D"/>
    <w:rsid w:val="008132B6"/>
    <w:rsid w:val="00816375"/>
    <w:rsid w:val="00827E21"/>
    <w:rsid w:val="00831BF0"/>
    <w:rsid w:val="008801C5"/>
    <w:rsid w:val="008928EF"/>
    <w:rsid w:val="00894522"/>
    <w:rsid w:val="008B2CFD"/>
    <w:rsid w:val="008B5891"/>
    <w:rsid w:val="008C2B4A"/>
    <w:rsid w:val="008E09D7"/>
    <w:rsid w:val="00916950"/>
    <w:rsid w:val="00947CDB"/>
    <w:rsid w:val="0098206F"/>
    <w:rsid w:val="009B7A1F"/>
    <w:rsid w:val="009C6B9E"/>
    <w:rsid w:val="00B02A6C"/>
    <w:rsid w:val="00B27210"/>
    <w:rsid w:val="00B6280B"/>
    <w:rsid w:val="00B74ABF"/>
    <w:rsid w:val="00B9308B"/>
    <w:rsid w:val="00BB24AA"/>
    <w:rsid w:val="00BD3645"/>
    <w:rsid w:val="00BE066C"/>
    <w:rsid w:val="00C00B4F"/>
    <w:rsid w:val="00C06463"/>
    <w:rsid w:val="00C37105"/>
    <w:rsid w:val="00C93044"/>
    <w:rsid w:val="00CA68D0"/>
    <w:rsid w:val="00CE1BE1"/>
    <w:rsid w:val="00D067EF"/>
    <w:rsid w:val="00D73062"/>
    <w:rsid w:val="00DA7172"/>
    <w:rsid w:val="00DB0748"/>
    <w:rsid w:val="00DB19C7"/>
    <w:rsid w:val="00DB5F72"/>
    <w:rsid w:val="00DD095C"/>
    <w:rsid w:val="00DD2DE8"/>
    <w:rsid w:val="00DD6677"/>
    <w:rsid w:val="00DE1058"/>
    <w:rsid w:val="00DF0D3C"/>
    <w:rsid w:val="00E34993"/>
    <w:rsid w:val="00E5310F"/>
    <w:rsid w:val="00E57F02"/>
    <w:rsid w:val="00E65715"/>
    <w:rsid w:val="00E744FB"/>
    <w:rsid w:val="00EA73E5"/>
    <w:rsid w:val="00EE5F41"/>
    <w:rsid w:val="00F328BF"/>
    <w:rsid w:val="00F401DE"/>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iicovid19update.in/best-practices.html" TargetMode="External"/><Relationship Id="rId18" Type="http://schemas.openxmlformats.org/officeDocument/2006/relationships/hyperlink" Target="https://attendee.gotowebinar.com/register/7724323578434423566" TargetMode="External"/><Relationship Id="rId26" Type="http://schemas.openxmlformats.org/officeDocument/2006/relationships/hyperlink" Target="http://www.tagmaindia.org/circular/GB.pdf" TargetMode="External"/><Relationship Id="rId3" Type="http://schemas.openxmlformats.org/officeDocument/2006/relationships/settings" Target="settings.xml"/><Relationship Id="rId21" Type="http://schemas.openxmlformats.org/officeDocument/2006/relationships/hyperlink" Target="https://ciionline.zoom.us/webinar/register/WN_RUz1ZOAZSxm9KQZ-1hW2Ww" TargetMode="External"/><Relationship Id="rId7" Type="http://schemas.openxmlformats.org/officeDocument/2006/relationships/image" Target="media/image2.jpeg"/><Relationship Id="rId12" Type="http://schemas.openxmlformats.org/officeDocument/2006/relationships/hyperlink" Target="https://www.tagmaindia.org/circular/Indian%20Railways%20introduces%20109%20Time%20tabled%20parcel%20trains%20over%2058%20routes%20to%20connect%20all%20the%20important%20centers_.pdf" TargetMode="External"/><Relationship Id="rId17" Type="http://schemas.openxmlformats.org/officeDocument/2006/relationships/hyperlink" Target="https://register.gotowebinar.com/register/8069696673390823691" TargetMode="External"/><Relationship Id="rId25" Type="http://schemas.openxmlformats.org/officeDocument/2006/relationships/hyperlink" Target="http://www.tagmaindia.org/circular/Profitable%20Machine%20Learning%20for%20Manufacturing-.docx" TargetMode="External"/><Relationship Id="rId2" Type="http://schemas.openxmlformats.org/officeDocument/2006/relationships/styles" Target="styles.xml"/><Relationship Id="rId16" Type="http://schemas.openxmlformats.org/officeDocument/2006/relationships/hyperlink" Target="http://www.tagmaindia.org/circular/Webinar%203%20Invitation%20.html" TargetMode="External"/><Relationship Id="rId20" Type="http://schemas.openxmlformats.org/officeDocument/2006/relationships/hyperlink" Target="https://pub.s7.exacttarget.com/sr0cc3v0ppc" TargetMode="External"/><Relationship Id="rId29" Type="http://schemas.openxmlformats.org/officeDocument/2006/relationships/hyperlink" Target="http://www.tagmaindia.org/circular/Maintennace%20of%20Machines/Shut%20down%20of%20CNC%20Machines%20for%20long%20time.jp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Shri%20Piyush%20Goyal%20calls%20upon%20the%20Exporters%20to%20think%20big%20and%20be%20ready%20for%20harnessing%20the%20potential%20in%20the%20post-Covid%20era%3B%20Says%20that%20we%20are%20globally%20responsible%20citizens%3B.pdf" TargetMode="External"/><Relationship Id="rId24" Type="http://schemas.openxmlformats.org/officeDocument/2006/relationships/hyperlink" Target="http://www.tagmaindia.org/circular/OPeX.pdf" TargetMode="External"/><Relationship Id="rId32" Type="http://schemas.openxmlformats.org/officeDocument/2006/relationships/theme" Target="theme/theme1.xm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www.tagmaindia.org/circular/CII%20COVID-19%20Helpline.docx" TargetMode="External"/><Relationship Id="rId23" Type="http://schemas.openxmlformats.org/officeDocument/2006/relationships/hyperlink" Target="https://ciionline.zoom.us/meeting/register/u5MqcOCtrzspa3psVgxu2Shug2eQdxjhDA" TargetMode="External"/><Relationship Id="rId28" Type="http://schemas.openxmlformats.org/officeDocument/2006/relationships/image" Target="media/image3.jpg"/><Relationship Id="rId10" Type="http://schemas.openxmlformats.org/officeDocument/2006/relationships/hyperlink" Target="https://www.tagmaindia.org/circular/CSIR-Central%20Electrochemical%20Research%20Institute%20%28CSIR-CECRI%29%C2%A0%20working%20with%20Industry%20to%20Scale%20up%20Personal%20Protective%20Equipment.pdf" TargetMode="External"/><Relationship Id="rId19" Type="http://schemas.openxmlformats.org/officeDocument/2006/relationships/hyperlink" Target="http://www.tagmaindia.org/circular/Uddeholm.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iicovid19update.in/helpline.html" TargetMode="External"/><Relationship Id="rId22" Type="http://schemas.openxmlformats.org/officeDocument/2006/relationships/hyperlink" Target="https://ciionline.zoom.us/meeting/register/uJ0qd-6tqj8r-L5LgRjGcEH1C1Fe7yDZwQ" TargetMode="External"/><Relationship Id="rId27" Type="http://schemas.openxmlformats.org/officeDocument/2006/relationships/hyperlink" Target="https://www.tagmaindia.org/circular/FICCI-SIEMENS%20Webinar%20on%2014th%20April%202020.jpg" TargetMode="External"/><Relationship Id="rId30" Type="http://schemas.openxmlformats.org/officeDocument/2006/relationships/hyperlink" Target="http://www.tagmaindia.org/circular/Maintennace%20of%20Machines/Restart%20of%20CNC%20Machines%20for%20long%20ti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23</cp:revision>
  <dcterms:created xsi:type="dcterms:W3CDTF">2020-04-09T11:28:00Z</dcterms:created>
  <dcterms:modified xsi:type="dcterms:W3CDTF">2020-04-10T12:13:00Z</dcterms:modified>
</cp:coreProperties>
</file>